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0469" w14:textId="77777777" w:rsidR="003073A9" w:rsidRDefault="003073A9" w:rsidP="003073A9"/>
    <w:p w14:paraId="036B1F54" w14:textId="3F744DC3" w:rsidR="00E31456" w:rsidRDefault="003073A9" w:rsidP="003073A9">
      <w:pPr>
        <w:jc w:val="center"/>
      </w:pPr>
      <w:r>
        <w:t>Table of Contents</w:t>
      </w:r>
    </w:p>
    <w:p w14:paraId="3864FD99" w14:textId="77777777" w:rsidR="003073A9" w:rsidRDefault="003073A9" w:rsidP="003073A9">
      <w:pPr>
        <w:jc w:val="center"/>
      </w:pPr>
    </w:p>
    <w:p w14:paraId="5FA5E8D0" w14:textId="77777777" w:rsidR="003073A9" w:rsidRDefault="003073A9" w:rsidP="003073A9">
      <w:pPr>
        <w:jc w:val="center"/>
      </w:pPr>
    </w:p>
    <w:p w14:paraId="787A73A1" w14:textId="77777777" w:rsidR="003073A9" w:rsidRDefault="003073A9" w:rsidP="003073A9">
      <w:pPr>
        <w:jc w:val="center"/>
      </w:pPr>
    </w:p>
    <w:p w14:paraId="463B8560" w14:textId="48A6465D" w:rsidR="003073A9" w:rsidRDefault="003073A9" w:rsidP="003073A9">
      <w:pPr>
        <w:spacing w:line="276" w:lineRule="auto"/>
      </w:pPr>
      <w:r w:rsidRPr="003073A9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348D8BA" w14:textId="61651B17" w:rsidR="003073A9" w:rsidRDefault="003073A9" w:rsidP="003073A9">
      <w:pPr>
        <w:spacing w:line="276" w:lineRule="auto"/>
        <w:ind w:firstLine="720"/>
      </w:pPr>
      <w:r w:rsidRPr="003073A9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DF51AB3" w14:textId="622D5477" w:rsidR="003073A9" w:rsidRDefault="003073A9" w:rsidP="003073A9">
      <w:pPr>
        <w:spacing w:line="276" w:lineRule="auto"/>
        <w:ind w:firstLine="720"/>
      </w:pPr>
      <w:r w:rsidRPr="003073A9">
        <w:t>Figure 8.10- Ave. Annual Premiums for Covered Workers with Family Coverage</w:t>
      </w:r>
      <w:r>
        <w:tab/>
        <w:t>2</w:t>
      </w:r>
    </w:p>
    <w:p w14:paraId="3BDB4A6F" w14:textId="558607B0" w:rsidR="003073A9" w:rsidRDefault="003073A9" w:rsidP="003073A9">
      <w:pPr>
        <w:spacing w:line="276" w:lineRule="auto"/>
        <w:ind w:firstLine="720"/>
      </w:pPr>
      <w:r w:rsidRPr="003073A9">
        <w:t>More Employers Offering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D273964" w14:textId="77777777" w:rsidR="003073A9" w:rsidRDefault="003073A9" w:rsidP="003073A9">
      <w:pPr>
        <w:spacing w:line="276" w:lineRule="auto"/>
        <w:ind w:firstLine="720"/>
      </w:pPr>
    </w:p>
    <w:p w14:paraId="710F1941" w14:textId="39BA9B36" w:rsidR="003073A9" w:rsidRDefault="003073A9" w:rsidP="003073A9">
      <w:pPr>
        <w:spacing w:line="276" w:lineRule="auto"/>
        <w:ind w:firstLine="720"/>
      </w:pPr>
      <w:r w:rsidRPr="003073A9">
        <w:t>Health Insurance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7817C0F" w14:textId="6781B22E" w:rsidR="003073A9" w:rsidRDefault="003073A9" w:rsidP="003073A9">
      <w:pPr>
        <w:spacing w:line="276" w:lineRule="auto"/>
        <w:ind w:left="720" w:firstLine="720"/>
      </w:pPr>
      <w:r w:rsidRPr="003073A9">
        <w:t>Chart: Allowable Preventive Care Items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35449DED" w14:textId="6B2FD7A3" w:rsidR="003073A9" w:rsidRDefault="003073A9" w:rsidP="003073A9">
      <w:pPr>
        <w:spacing w:line="276" w:lineRule="auto"/>
        <w:ind w:left="720" w:firstLine="720"/>
      </w:pPr>
      <w:r w:rsidRPr="003073A9">
        <w:t>2025 Annual HDHP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66E023A" w14:textId="5B6E98E9" w:rsidR="003073A9" w:rsidRDefault="003073A9" w:rsidP="003073A9">
      <w:pPr>
        <w:spacing w:line="276" w:lineRule="auto"/>
        <w:ind w:left="720" w:firstLine="720"/>
      </w:pPr>
      <w:r w:rsidRPr="003073A9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E4DC84C" w14:textId="77777777" w:rsidR="003073A9" w:rsidRDefault="003073A9" w:rsidP="003073A9">
      <w:pPr>
        <w:spacing w:line="276" w:lineRule="auto"/>
      </w:pPr>
    </w:p>
    <w:p w14:paraId="5009CC9B" w14:textId="0A57EC46" w:rsidR="003073A9" w:rsidRDefault="003073A9" w:rsidP="003073A9">
      <w:pPr>
        <w:spacing w:line="276" w:lineRule="auto"/>
        <w:ind w:firstLine="720"/>
      </w:pPr>
      <w:r w:rsidRPr="003073A9">
        <w:t>Health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DDE2A86" w14:textId="71D15FFC" w:rsidR="003073A9" w:rsidRDefault="003073A9" w:rsidP="003073A9">
      <w:pPr>
        <w:spacing w:line="276" w:lineRule="auto"/>
        <w:ind w:left="720" w:firstLine="720"/>
      </w:pPr>
      <w:r w:rsidRPr="003073A9">
        <w:t>HSA (Savings Account) Concept Chart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2F6F4D4" w14:textId="740A4CC0" w:rsidR="003073A9" w:rsidRDefault="003073A9" w:rsidP="003073A9">
      <w:pPr>
        <w:spacing w:line="276" w:lineRule="auto"/>
        <w:ind w:left="720" w:firstLine="720"/>
      </w:pPr>
      <w:r w:rsidRPr="003073A9">
        <w:t>Pre-Tax or Post Tax HSA Deposit?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2D12D3A" w14:textId="4BC77617" w:rsidR="003073A9" w:rsidRDefault="003073A9" w:rsidP="003073A9">
      <w:pPr>
        <w:spacing w:line="276" w:lineRule="auto"/>
        <w:ind w:left="720" w:firstLine="720"/>
      </w:pPr>
      <w:r w:rsidRPr="003073A9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9E170BB" w14:textId="77777777" w:rsidR="003073A9" w:rsidRDefault="003073A9" w:rsidP="003073A9">
      <w:pPr>
        <w:spacing w:line="276" w:lineRule="auto"/>
      </w:pPr>
    </w:p>
    <w:p w14:paraId="68DD527C" w14:textId="4A8D50B0" w:rsidR="003073A9" w:rsidRDefault="003073A9" w:rsidP="003073A9">
      <w:pPr>
        <w:spacing w:line="276" w:lineRule="auto"/>
        <w:ind w:firstLine="720"/>
      </w:pPr>
      <w:r w:rsidRPr="003073A9">
        <w:t>Medicare and HSA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83D44F4" w14:textId="77777777" w:rsidR="003073A9" w:rsidRDefault="003073A9" w:rsidP="003073A9">
      <w:pPr>
        <w:spacing w:line="276" w:lineRule="auto"/>
        <w:ind w:firstLine="720"/>
      </w:pPr>
    </w:p>
    <w:p w14:paraId="14E5DAC7" w14:textId="1BFC486D" w:rsidR="003073A9" w:rsidRDefault="003073A9" w:rsidP="003073A9">
      <w:pPr>
        <w:spacing w:line="276" w:lineRule="auto"/>
        <w:ind w:firstLine="720"/>
      </w:pPr>
      <w:r w:rsidRPr="003073A9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6793436" w14:textId="2A59E11E" w:rsidR="003073A9" w:rsidRDefault="003073A9" w:rsidP="003073A9">
      <w:pPr>
        <w:spacing w:line="276" w:lineRule="auto"/>
        <w:ind w:left="720" w:firstLine="720"/>
      </w:pPr>
      <w:r w:rsidRPr="003073A9">
        <w:t>Last-Month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D8B2CF5" w14:textId="56F44883" w:rsidR="003073A9" w:rsidRDefault="003073A9" w:rsidP="003073A9">
      <w:pPr>
        <w:spacing w:line="276" w:lineRule="auto"/>
        <w:ind w:left="720" w:firstLine="720"/>
      </w:pPr>
      <w:r w:rsidRPr="003073A9">
        <w:t>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EBEC908" w14:textId="36C1EE58" w:rsidR="003073A9" w:rsidRDefault="003073A9" w:rsidP="003073A9">
      <w:pPr>
        <w:spacing w:line="276" w:lineRule="auto"/>
        <w:ind w:left="720" w:firstLine="720"/>
      </w:pPr>
      <w:r w:rsidRPr="003073A9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E7AF3AB" w14:textId="6F93E984" w:rsidR="003073A9" w:rsidRDefault="003073A9" w:rsidP="003073A9">
      <w:pPr>
        <w:spacing w:line="276" w:lineRule="auto"/>
        <w:ind w:left="720" w:firstLine="720"/>
      </w:pPr>
      <w:r w:rsidRPr="003073A9">
        <w:t>Limitation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55A3129" w14:textId="54E64C16" w:rsidR="003073A9" w:rsidRDefault="003073A9" w:rsidP="003073A9">
      <w:pPr>
        <w:spacing w:line="276" w:lineRule="auto"/>
        <w:ind w:left="720" w:firstLine="720"/>
      </w:pPr>
      <w:r w:rsidRPr="003073A9">
        <w:t>HSA Form W-2 and Form 1040 Reporting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BF6B1B4" w14:textId="77777777" w:rsidR="003073A9" w:rsidRDefault="003073A9" w:rsidP="003073A9">
      <w:pPr>
        <w:spacing w:line="276" w:lineRule="auto"/>
      </w:pPr>
    </w:p>
    <w:p w14:paraId="184DC9FD" w14:textId="77777777" w:rsidR="003073A9" w:rsidRDefault="003073A9" w:rsidP="003073A9">
      <w:pPr>
        <w:spacing w:line="276" w:lineRule="auto"/>
        <w:ind w:firstLine="720"/>
      </w:pPr>
      <w:r w:rsidRPr="003073A9">
        <w:t xml:space="preserve">Special Once-in-a-Lifetime IRA transfer to </w:t>
      </w:r>
      <w:r>
        <w:t>HSA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3352C07" w14:textId="4A4FBF78" w:rsidR="003073A9" w:rsidRDefault="003073A9" w:rsidP="003073A9">
      <w:pPr>
        <w:spacing w:line="276" w:lineRule="auto"/>
        <w:ind w:left="720" w:firstLine="720"/>
      </w:pPr>
      <w:r w:rsidRPr="003073A9">
        <w:t>Qualified HSA Funding Distribution Requirements</w:t>
      </w:r>
      <w:r>
        <w:tab/>
      </w:r>
      <w:r>
        <w:tab/>
      </w:r>
      <w:r>
        <w:tab/>
      </w:r>
      <w:r>
        <w:tab/>
        <w:t>20</w:t>
      </w:r>
    </w:p>
    <w:p w14:paraId="40E29645" w14:textId="77777777" w:rsidR="003073A9" w:rsidRDefault="003073A9" w:rsidP="003073A9">
      <w:pPr>
        <w:spacing w:line="276" w:lineRule="auto"/>
      </w:pPr>
    </w:p>
    <w:p w14:paraId="06FD5BFE" w14:textId="1CE04C30" w:rsidR="003073A9" w:rsidRDefault="003073A9" w:rsidP="003073A9">
      <w:pPr>
        <w:spacing w:line="276" w:lineRule="auto"/>
        <w:ind w:firstLine="720"/>
      </w:pPr>
      <w:r w:rsidRPr="003073A9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E53D8D9" w14:textId="3CAFDF1A" w:rsidR="003073A9" w:rsidRDefault="003073A9" w:rsidP="003073A9">
      <w:pPr>
        <w:spacing w:line="276" w:lineRule="auto"/>
        <w:ind w:firstLine="720"/>
      </w:pPr>
      <w:r w:rsidRPr="003073A9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D42C50B" w14:textId="20036C3D" w:rsidR="003073A9" w:rsidRDefault="003073A9" w:rsidP="003073A9">
      <w:pPr>
        <w:spacing w:line="276" w:lineRule="auto"/>
        <w:ind w:firstLine="720"/>
      </w:pPr>
      <w:r w:rsidRPr="003073A9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22FCEEC" w14:textId="1259E8E1" w:rsidR="003073A9" w:rsidRDefault="003073A9" w:rsidP="003073A9">
      <w:pPr>
        <w:spacing w:line="276" w:lineRule="auto"/>
        <w:ind w:firstLine="720"/>
      </w:pPr>
      <w:r w:rsidRPr="003073A9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28A55EF" w14:textId="1916E088" w:rsidR="003073A9" w:rsidRDefault="003073A9" w:rsidP="003073A9">
      <w:pPr>
        <w:spacing w:line="276" w:lineRule="auto"/>
        <w:ind w:firstLine="720"/>
      </w:pPr>
      <w:r w:rsidRPr="003073A9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63E8B3E" w14:textId="77777777" w:rsidR="003073A9" w:rsidRDefault="003073A9" w:rsidP="003073A9">
      <w:pPr>
        <w:spacing w:line="276" w:lineRule="auto"/>
        <w:ind w:firstLine="720"/>
      </w:pPr>
    </w:p>
    <w:p w14:paraId="0DE2C166" w14:textId="4E16170E" w:rsidR="003073A9" w:rsidRDefault="003073A9" w:rsidP="003073A9">
      <w:pPr>
        <w:spacing w:line="276" w:lineRule="auto"/>
        <w:ind w:firstLine="720"/>
      </w:pPr>
      <w:r w:rsidRPr="003073A9">
        <w:t>Form 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FBD84AE" w14:textId="53D059D5" w:rsidR="003073A9" w:rsidRDefault="003073A9" w:rsidP="003073A9">
      <w:pPr>
        <w:spacing w:line="276" w:lineRule="auto"/>
        <w:ind w:left="720" w:firstLine="720"/>
      </w:pPr>
      <w:r w:rsidRPr="003073A9">
        <w:t>Box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2A5CBFED" w14:textId="09983AE0" w:rsidR="003073A9" w:rsidRDefault="003073A9" w:rsidP="003073A9">
      <w:pPr>
        <w:spacing w:line="276" w:lineRule="auto"/>
        <w:ind w:left="720" w:firstLine="720"/>
      </w:pPr>
      <w:r w:rsidRPr="003073A9">
        <w:t>Box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D4B99C3" w14:textId="21B1E4C6" w:rsidR="003073A9" w:rsidRDefault="003073A9" w:rsidP="003073A9">
      <w:pPr>
        <w:spacing w:line="276" w:lineRule="auto"/>
        <w:ind w:left="720" w:firstLine="720"/>
      </w:pPr>
      <w:r w:rsidRPr="003073A9">
        <w:t>Box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B24BCBD" w14:textId="77777777" w:rsidR="003073A9" w:rsidRDefault="003073A9" w:rsidP="003073A9">
      <w:pPr>
        <w:spacing w:line="276" w:lineRule="auto"/>
      </w:pPr>
    </w:p>
    <w:p w14:paraId="54106869" w14:textId="2C39CA4F" w:rsidR="003073A9" w:rsidRDefault="003073A9" w:rsidP="003073A9">
      <w:pPr>
        <w:spacing w:line="276" w:lineRule="auto"/>
        <w:ind w:firstLine="720"/>
      </w:pPr>
      <w:r w:rsidRPr="003073A9">
        <w:t>Unusual HSA Situations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411C875" w14:textId="77777777" w:rsidR="003073A9" w:rsidRDefault="003073A9" w:rsidP="003073A9">
      <w:pPr>
        <w:spacing w:line="276" w:lineRule="auto"/>
      </w:pPr>
    </w:p>
    <w:p w14:paraId="2F20283E" w14:textId="75BB88FB" w:rsidR="003073A9" w:rsidRDefault="003073A9" w:rsidP="003073A9">
      <w:pPr>
        <w:spacing w:line="276" w:lineRule="auto"/>
        <w:ind w:firstLine="720"/>
      </w:pPr>
      <w:r w:rsidRPr="003073A9">
        <w:lastRenderedPageBreak/>
        <w:t>Part III- Administrative, Procedural, and Misc.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C472F24" w14:textId="10F82D9C" w:rsidR="003073A9" w:rsidRDefault="003073A9" w:rsidP="003073A9">
      <w:pPr>
        <w:spacing w:line="276" w:lineRule="auto"/>
        <w:ind w:left="720" w:firstLine="720"/>
      </w:pPr>
      <w:r w:rsidRPr="003073A9">
        <w:t>Eligible Individuals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4FFF105" w14:textId="6D7B0579" w:rsidR="003073A9" w:rsidRDefault="003073A9" w:rsidP="003073A9">
      <w:pPr>
        <w:spacing w:line="276" w:lineRule="auto"/>
        <w:ind w:left="720" w:firstLine="720"/>
      </w:pPr>
      <w:r w:rsidRPr="003073A9">
        <w:t>High Deductible Health Plans (HDHPs)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1845F72E" w14:textId="56C6B75B" w:rsidR="003073A9" w:rsidRDefault="003073A9" w:rsidP="003073A9">
      <w:pPr>
        <w:spacing w:line="276" w:lineRule="auto"/>
        <w:ind w:left="720" w:firstLine="720"/>
      </w:pPr>
      <w:r w:rsidRPr="003073A9">
        <w:t>Preventative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4AA2076" w14:textId="795A8D8A" w:rsidR="003073A9" w:rsidRDefault="003073A9" w:rsidP="003073A9">
      <w:pPr>
        <w:spacing w:line="276" w:lineRule="auto"/>
        <w:ind w:left="720" w:firstLine="720"/>
      </w:pPr>
      <w:r w:rsidRPr="003073A9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AC346C5" w14:textId="1FB0DD24" w:rsidR="003073A9" w:rsidRDefault="003073A9" w:rsidP="003073A9">
      <w:pPr>
        <w:spacing w:line="276" w:lineRule="auto"/>
        <w:ind w:left="720" w:firstLine="720"/>
      </w:pPr>
      <w:r w:rsidRPr="003073A9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B3C745F" w14:textId="495B92C5" w:rsidR="003073A9" w:rsidRDefault="003073A9" w:rsidP="003073A9">
      <w:pPr>
        <w:spacing w:line="276" w:lineRule="auto"/>
        <w:ind w:left="720" w:firstLine="720"/>
      </w:pPr>
      <w:r w:rsidRPr="003073A9">
        <w:t>Comparability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74FF52C" w14:textId="60C29F67" w:rsidR="003073A9" w:rsidRDefault="003073A9" w:rsidP="003073A9">
      <w:pPr>
        <w:spacing w:line="276" w:lineRule="auto"/>
        <w:ind w:left="720" w:firstLine="720"/>
      </w:pPr>
      <w:r w:rsidRPr="003073A9">
        <w:t>Rollovers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2D1F5B6" w14:textId="03F4ACA1" w:rsidR="003073A9" w:rsidRDefault="003073A9" w:rsidP="003073A9">
      <w:pPr>
        <w:spacing w:line="276" w:lineRule="auto"/>
        <w:ind w:left="720" w:firstLine="720"/>
      </w:pPr>
      <w:r w:rsidRPr="003073A9">
        <w:t>Cafeteria Plans and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00B68B83" w14:textId="3E92755F" w:rsidR="003073A9" w:rsidRDefault="003073A9" w:rsidP="003073A9">
      <w:pPr>
        <w:spacing w:line="276" w:lineRule="auto"/>
        <w:ind w:left="720" w:firstLine="720"/>
      </w:pPr>
      <w:r w:rsidRPr="003073A9">
        <w:t>Account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699BD9A" w14:textId="282FC2BF" w:rsidR="003073A9" w:rsidRDefault="003073A9" w:rsidP="003073A9">
      <w:pPr>
        <w:spacing w:line="276" w:lineRule="auto"/>
        <w:ind w:left="720" w:firstLine="720"/>
      </w:pPr>
      <w:r w:rsidRPr="003073A9">
        <w:t>Trustees and Custodians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DAAD732" w14:textId="0013CA71" w:rsidR="003073A9" w:rsidRDefault="003073A9" w:rsidP="003073A9">
      <w:pPr>
        <w:spacing w:line="276" w:lineRule="auto"/>
        <w:ind w:left="720" w:firstLine="720"/>
      </w:pPr>
      <w:r w:rsidRPr="003073A9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65DAADC" w14:textId="77777777" w:rsidR="003073A9" w:rsidRDefault="003073A9" w:rsidP="003073A9"/>
    <w:sectPr w:rsidR="003073A9" w:rsidSect="003073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8DA5" w14:textId="77777777" w:rsidR="00287380" w:rsidRDefault="00287380" w:rsidP="003073A9">
      <w:r>
        <w:separator/>
      </w:r>
    </w:p>
  </w:endnote>
  <w:endnote w:type="continuationSeparator" w:id="0">
    <w:p w14:paraId="69FCB368" w14:textId="77777777" w:rsidR="00287380" w:rsidRDefault="00287380" w:rsidP="0030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B20" w14:textId="372463CF" w:rsidR="003073A9" w:rsidRDefault="003073A9" w:rsidP="003073A9">
    <w:pPr>
      <w:pStyle w:val="Footer"/>
      <w:jc w:val="right"/>
      <w:rPr>
        <w:rFonts w:asciiTheme="minorBidi" w:hAnsiTheme="minorBidi" w:cstheme="minorBidi"/>
        <w:kern w:val="0"/>
        <w:sz w:val="20"/>
        <w:szCs w:val="20"/>
      </w:rPr>
    </w:pPr>
    <w:r>
      <w:rPr>
        <w:rFonts w:asciiTheme="minorBidi" w:hAnsiTheme="minorBidi" w:cstheme="minorBidi"/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0A15C0FD" wp14:editId="66EB2B61">
          <wp:simplePos x="0" y="0"/>
          <wp:positionH relativeFrom="column">
            <wp:posOffset>72623</wp:posOffset>
          </wp:positionH>
          <wp:positionV relativeFrom="paragraph">
            <wp:posOffset>2874</wp:posOffset>
          </wp:positionV>
          <wp:extent cx="1636826" cy="334010"/>
          <wp:effectExtent l="0" t="0" r="1905" b="0"/>
          <wp:wrapNone/>
          <wp:docPr id="787252463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252463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826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 w:cstheme="minorBidi"/>
        <w:kern w:val="0"/>
        <w:sz w:val="20"/>
        <w:szCs w:val="20"/>
      </w:rPr>
      <w:t>Table of Contents</w:t>
    </w:r>
  </w:p>
  <w:p w14:paraId="02E3B5AC" w14:textId="0245C22B" w:rsidR="003073A9" w:rsidRPr="003073A9" w:rsidRDefault="003073A9" w:rsidP="003073A9">
    <w:pPr>
      <w:pStyle w:val="Footer"/>
      <w:jc w:val="right"/>
      <w:rPr>
        <w:rFonts w:asciiTheme="minorBidi" w:hAnsiTheme="minorBidi" w:cstheme="minorBidi"/>
        <w:sz w:val="20"/>
        <w:szCs w:val="20"/>
      </w:rPr>
    </w:pPr>
    <w:r w:rsidRPr="003073A9">
      <w:rPr>
        <w:rFonts w:asciiTheme="minorBidi" w:hAnsiTheme="minorBidi" w:cstheme="minorBidi"/>
        <w:kern w:val="0"/>
        <w:sz w:val="20"/>
        <w:szCs w:val="20"/>
      </w:rPr>
      <w:t>Copyright 2025, ©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74A5" w14:textId="77777777" w:rsidR="00287380" w:rsidRDefault="00287380" w:rsidP="003073A9">
      <w:r>
        <w:separator/>
      </w:r>
    </w:p>
  </w:footnote>
  <w:footnote w:type="continuationSeparator" w:id="0">
    <w:p w14:paraId="3818486F" w14:textId="77777777" w:rsidR="00287380" w:rsidRDefault="00287380" w:rsidP="0030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2FCC" w14:textId="1C1F9DF9" w:rsidR="003073A9" w:rsidRDefault="003073A9" w:rsidP="003073A9">
    <w:pPr>
      <w:pStyle w:val="Header"/>
      <w:jc w:val="right"/>
    </w:pPr>
    <w:r>
      <w:t>2025 Health Savings Accounts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A9"/>
    <w:rsid w:val="00040B8D"/>
    <w:rsid w:val="000573B5"/>
    <w:rsid w:val="001A4AE2"/>
    <w:rsid w:val="00287380"/>
    <w:rsid w:val="002E3422"/>
    <w:rsid w:val="003073A9"/>
    <w:rsid w:val="005B0E17"/>
    <w:rsid w:val="006B07FE"/>
    <w:rsid w:val="007965CA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2CC1B"/>
  <w15:chartTrackingRefBased/>
  <w15:docId w15:val="{F92E8126-2A1A-A045-A1B6-169BFA09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3A9"/>
  </w:style>
  <w:style w:type="paragraph" w:styleId="Footer">
    <w:name w:val="footer"/>
    <w:basedOn w:val="Normal"/>
    <w:link w:val="FooterChar"/>
    <w:uiPriority w:val="99"/>
    <w:unhideWhenUsed/>
    <w:rsid w:val="00307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2025-01-24T17:58:00Z</dcterms:created>
  <dcterms:modified xsi:type="dcterms:W3CDTF">2025-01-24T18:06:00Z</dcterms:modified>
</cp:coreProperties>
</file>